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91" w:rsidRPr="00D31114" w:rsidRDefault="00964191" w:rsidP="00964191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64191" w:rsidRPr="002C6628" w:rsidRDefault="00964191" w:rsidP="00964191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964191" w:rsidRPr="002C6628" w:rsidRDefault="00964191" w:rsidP="00964191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="00D23C3A" w:rsidRPr="00D23C3A">
        <w:rPr>
          <w:rFonts w:ascii="GHEA Grapalat" w:eastAsia="Times New Roman" w:hAnsi="GHEA Grapalat" w:cs="Sylfaen"/>
          <w:lang w:val="hy-AM"/>
        </w:rPr>
        <w:t xml:space="preserve">ցանցային համացանցային </w:t>
      </w:r>
      <w:r w:rsidR="00066049" w:rsidRPr="00066049">
        <w:rPr>
          <w:rFonts w:ascii="GHEA Grapalat" w:eastAsia="Times New Roman" w:hAnsi="GHEA Grapalat" w:cs="Sylfaen"/>
          <w:lang w:val="hy-AM"/>
        </w:rPr>
        <w:t xml:space="preserve">ներքին ծառայողական կայքի </w:t>
      </w:r>
      <w:r w:rsidR="00D23C3A" w:rsidRPr="00D23C3A">
        <w:rPr>
          <w:rFonts w:ascii="GHEA Grapalat" w:eastAsia="Times New Roman" w:hAnsi="GHEA Grapalat" w:cs="Sylfaen"/>
          <w:lang w:val="hy-AM"/>
        </w:rPr>
        <w:t>համակարգչային ծրագր</w:t>
      </w:r>
      <w:r w:rsidR="00066049" w:rsidRPr="00066049">
        <w:rPr>
          <w:rFonts w:ascii="GHEA Grapalat" w:eastAsia="Times New Roman" w:hAnsi="GHEA Grapalat" w:cs="Sylfaen"/>
          <w:lang w:val="hy-AM"/>
        </w:rPr>
        <w:t>ային փաթեթների մշակման և</w:t>
      </w:r>
      <w:bookmarkStart w:id="0" w:name="_GoBack"/>
      <w:bookmarkEnd w:id="0"/>
      <w:r w:rsidR="00D23C3A" w:rsidRPr="00D23C3A">
        <w:rPr>
          <w:rFonts w:ascii="GHEA Grapalat" w:eastAsia="Times New Roman" w:hAnsi="GHEA Grapalat" w:cs="Sylfaen"/>
          <w:lang w:val="hy-AM"/>
        </w:rPr>
        <w:t xml:space="preserve"> սպասարկման ծառայություններ</w:t>
      </w:r>
      <w:r w:rsidRPr="00D23C3A">
        <w:rPr>
          <w:rFonts w:ascii="GHEA Grapalat" w:hAnsi="GHEA Grapalat" w:cs="Sylfaen"/>
          <w:lang w:val="hy-AM"/>
        </w:rPr>
        <w:t xml:space="preserve">ի ձեռքբերման նպատակով կազմակերպված </w:t>
      </w:r>
      <w:r w:rsidR="00D23C3A" w:rsidRPr="00D23C3A">
        <w:rPr>
          <w:rFonts w:ascii="GHEA Grapalat" w:hAnsi="GHEA Grapalat"/>
          <w:b/>
          <w:lang w:val="hy-AM"/>
        </w:rPr>
        <w:t>ՀՔԾ</w:t>
      </w:r>
      <w:r w:rsidR="00D23C3A" w:rsidRPr="00D23C3A">
        <w:rPr>
          <w:rFonts w:ascii="GHEA Grapalat" w:hAnsi="GHEA Grapalat"/>
          <w:b/>
          <w:lang w:val="es-ES"/>
        </w:rPr>
        <w:t>-</w:t>
      </w:r>
      <w:r w:rsidR="00D23C3A" w:rsidRPr="00D23C3A">
        <w:rPr>
          <w:rFonts w:ascii="GHEA Grapalat" w:hAnsi="GHEA Grapalat"/>
          <w:b/>
          <w:lang w:val="hy-AM"/>
        </w:rPr>
        <w:t>ՄԱԾՁԲ</w:t>
      </w:r>
      <w:r w:rsidR="00D23C3A" w:rsidRPr="00D23C3A">
        <w:rPr>
          <w:rFonts w:ascii="GHEA Grapalat" w:hAnsi="GHEA Grapalat"/>
          <w:b/>
          <w:lang w:val="es-ES"/>
        </w:rPr>
        <w:t>-18/1</w:t>
      </w:r>
      <w:r w:rsidR="00D23C3A" w:rsidRPr="00D23C3A">
        <w:rPr>
          <w:rFonts w:ascii="GHEA Grapalat" w:hAnsi="GHEA Grapalat"/>
          <w:b/>
          <w:lang w:val="hy-AM"/>
        </w:rPr>
        <w:t>4</w:t>
      </w:r>
      <w:r w:rsidRPr="00D23C3A">
        <w:rPr>
          <w:rFonts w:ascii="GHEA Grapalat" w:hAnsi="GHEA Grapalat" w:cs="Sylfaen"/>
          <w:b/>
          <w:lang w:val="hy-AM"/>
        </w:rPr>
        <w:t xml:space="preserve"> </w:t>
      </w:r>
      <w:r w:rsidRPr="00D23C3A">
        <w:rPr>
          <w:rFonts w:ascii="GHEA Grapalat" w:hAnsi="GHEA Grapalat" w:cs="Sylfaen"/>
          <w:lang w:val="hy-AM"/>
        </w:rPr>
        <w:t>ծածկագրով գնման ընթացակարգի արդյունքում 2018 թվականի մարտի 2</w:t>
      </w:r>
      <w:r w:rsidR="00D23C3A" w:rsidRPr="00D23C3A">
        <w:rPr>
          <w:rFonts w:ascii="GHEA Grapalat" w:hAnsi="GHEA Grapalat" w:cs="Sylfaen"/>
          <w:lang w:val="hy-AM"/>
        </w:rPr>
        <w:t>6</w:t>
      </w:r>
      <w:r w:rsidRPr="00D23C3A">
        <w:rPr>
          <w:rFonts w:ascii="GHEA Grapalat" w:hAnsi="GHEA Grapalat" w:cs="Sylfaen"/>
          <w:lang w:val="hy-AM"/>
        </w:rPr>
        <w:t xml:space="preserve">-ին կնքված </w:t>
      </w:r>
      <w:r w:rsidRPr="00D23C3A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ՀՔԾ</w:t>
      </w:r>
      <w:r w:rsidRPr="00D23C3A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-</w:t>
      </w:r>
      <w:r w:rsidRPr="00D23C3A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ՄԱԾՁԲ</w:t>
      </w:r>
      <w:r w:rsidRPr="00D23C3A">
        <w:rPr>
          <w:rFonts w:ascii="GHEA Grapalat" w:hAnsi="GHEA Grapalat" w:cs="Sylfaen"/>
          <w:b/>
          <w:color w:val="333333"/>
          <w:shd w:val="clear" w:color="auto" w:fill="F5F5F5"/>
          <w:lang w:val="af-ZA"/>
        </w:rPr>
        <w:t>-18/</w:t>
      </w:r>
      <w:r w:rsidRPr="00D23C3A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1</w:t>
      </w:r>
      <w:r w:rsidR="00D23C3A" w:rsidRPr="00D23C3A">
        <w:rPr>
          <w:rFonts w:ascii="GHEA Grapalat" w:hAnsi="GHEA Grapalat" w:cs="Helvetica"/>
          <w:b/>
          <w:color w:val="333333"/>
          <w:shd w:val="clear" w:color="auto" w:fill="F5F5F5"/>
          <w:lang w:val="af-ZA"/>
        </w:rPr>
        <w:t>4</w:t>
      </w:r>
      <w:r w:rsidRPr="00D23C3A">
        <w:rPr>
          <w:rFonts w:ascii="GHEA Grapalat" w:hAnsi="GHEA Grapalat" w:cs="Sylfaen"/>
          <w:b/>
          <w:lang w:val="hy-AM"/>
        </w:rPr>
        <w:t xml:space="preserve"> </w:t>
      </w:r>
      <w:r w:rsidRPr="00D23C3A">
        <w:rPr>
          <w:rFonts w:ascii="GHEA Grapalat" w:hAnsi="GHEA Grapalat" w:cs="Sylfaen"/>
          <w:lang w:val="hy-AM"/>
        </w:rPr>
        <w:t>պայմանագրի</w:t>
      </w:r>
      <w:r w:rsidRPr="00BB02EF">
        <w:rPr>
          <w:rFonts w:ascii="GHEA Grapalat" w:hAnsi="GHEA Grapalat" w:cs="Sylfaen"/>
          <w:lang w:val="hy-AM"/>
        </w:rPr>
        <w:t xml:space="preserve">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9"/>
        <w:gridCol w:w="361"/>
        <w:gridCol w:w="104"/>
        <w:gridCol w:w="49"/>
        <w:gridCol w:w="477"/>
        <w:gridCol w:w="180"/>
        <w:gridCol w:w="363"/>
        <w:gridCol w:w="27"/>
        <w:gridCol w:w="144"/>
        <w:gridCol w:w="186"/>
        <w:gridCol w:w="180"/>
        <w:gridCol w:w="186"/>
        <w:gridCol w:w="264"/>
        <w:gridCol w:w="86"/>
        <w:gridCol w:w="94"/>
        <w:gridCol w:w="148"/>
        <w:gridCol w:w="32"/>
        <w:gridCol w:w="410"/>
        <w:gridCol w:w="220"/>
        <w:gridCol w:w="199"/>
        <w:gridCol w:w="55"/>
        <w:gridCol w:w="556"/>
        <w:gridCol w:w="90"/>
        <w:gridCol w:w="58"/>
        <w:gridCol w:w="122"/>
        <w:gridCol w:w="360"/>
        <w:gridCol w:w="164"/>
        <w:gridCol w:w="16"/>
        <w:gridCol w:w="45"/>
        <w:gridCol w:w="315"/>
        <w:gridCol w:w="27"/>
        <w:gridCol w:w="121"/>
        <w:gridCol w:w="267"/>
        <w:gridCol w:w="215"/>
        <w:gridCol w:w="254"/>
        <w:gridCol w:w="286"/>
        <w:gridCol w:w="155"/>
        <w:gridCol w:w="556"/>
        <w:gridCol w:w="9"/>
        <w:gridCol w:w="270"/>
        <w:gridCol w:w="180"/>
        <w:gridCol w:w="66"/>
        <w:gridCol w:w="114"/>
        <w:gridCol w:w="90"/>
        <w:gridCol w:w="720"/>
        <w:gridCol w:w="77"/>
        <w:gridCol w:w="166"/>
        <w:gridCol w:w="129"/>
        <w:gridCol w:w="348"/>
        <w:gridCol w:w="616"/>
      </w:tblGrid>
      <w:tr w:rsidR="00964191" w:rsidRPr="00233B94" w:rsidTr="00D23C3A">
        <w:trPr>
          <w:trHeight w:val="138"/>
        </w:trPr>
        <w:tc>
          <w:tcPr>
            <w:tcW w:w="540" w:type="dxa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26" w:type="dxa"/>
            <w:gridSpan w:val="50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64191" w:rsidRPr="00233B94" w:rsidTr="00AD2304">
        <w:trPr>
          <w:trHeight w:val="10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520" w:type="dxa"/>
            <w:gridSpan w:val="1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506" w:type="dxa"/>
            <w:gridSpan w:val="10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964191" w:rsidRPr="00233B94" w:rsidTr="00AD2304">
        <w:trPr>
          <w:trHeight w:val="165"/>
        </w:trPr>
        <w:tc>
          <w:tcPr>
            <w:tcW w:w="540" w:type="dxa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4" w:type="dxa"/>
            <w:gridSpan w:val="5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520" w:type="dxa"/>
            <w:gridSpan w:val="12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06" w:type="dxa"/>
            <w:gridSpan w:val="10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AD2304">
        <w:trPr>
          <w:trHeight w:val="259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52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066049" w:rsidTr="00AD2304">
        <w:trPr>
          <w:trHeight w:val="38"/>
        </w:trPr>
        <w:tc>
          <w:tcPr>
            <w:tcW w:w="540" w:type="dxa"/>
            <w:shd w:val="clear" w:color="auto" w:fill="auto"/>
            <w:vAlign w:val="center"/>
          </w:tcPr>
          <w:p w:rsidR="00964191" w:rsidRPr="00945CF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23C3A" w:rsidRDefault="00D23C3A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ցանցային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համացանցային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և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ներքին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ծառայողական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կայքի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(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ինտրանետի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)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համակարգչային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ծրագրային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փաթեթների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մշակման</w:t>
            </w:r>
            <w:r w:rsidRPr="00D23C3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D23C3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FFFFF"/>
                <w:lang w:val="hy-AM"/>
              </w:rPr>
              <w:t>ծառայություններ: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83055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472B29" w:rsidRDefault="00D23C3A" w:rsidP="00D23C3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472B29" w:rsidRDefault="00D23C3A" w:rsidP="00D23C3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23C3A" w:rsidRPr="00D23C3A" w:rsidRDefault="00D23C3A" w:rsidP="00D23C3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Ցանց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ային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,</w:t>
            </w:r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համացանց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ային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ներքին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ծառայողական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կայքի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համակարգչ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ային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ծրա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գրային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փաթեթների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մշակում</w:t>
            </w:r>
            <w:proofErr w:type="spellEnd"/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, </w:t>
            </w:r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սպասարկում:</w:t>
            </w:r>
          </w:p>
          <w:p w:rsidR="00D23C3A" w:rsidRPr="00D23C3A" w:rsidRDefault="00D23C3A" w:rsidP="00D23C3A">
            <w:pPr>
              <w:spacing w:after="0" w:line="240" w:lineRule="auto"/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Ծառայությունները և դրանց արժեքները ներկայացված են հավելված 4-ում:</w:t>
            </w:r>
          </w:p>
          <w:p w:rsidR="00964191" w:rsidRPr="00D23C3A" w:rsidRDefault="00D23C3A" w:rsidP="00D23C3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Ծառայություններ կմատուցվեն ըստ պատվիրատուի պահանջի, պահանջ ներկայացնելու օրվանից չորս  աշխատանքային օրվա ընթացքում:</w:t>
            </w:r>
          </w:p>
        </w:tc>
        <w:tc>
          <w:tcPr>
            <w:tcW w:w="25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23C3A" w:rsidRPr="00D23C3A" w:rsidRDefault="00D23C3A" w:rsidP="00D23C3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Ցանցային, համացանցային և ներքին ծառայողական կայքի համակարգչային ծրագրային փաթեթների մշակում, սպասարկում:</w:t>
            </w:r>
          </w:p>
          <w:p w:rsidR="00D23C3A" w:rsidRPr="00D23C3A" w:rsidRDefault="00D23C3A" w:rsidP="00D23C3A">
            <w:pPr>
              <w:spacing w:after="0" w:line="240" w:lineRule="auto"/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Ծառայությունները և դրանց արժեքները ներկայացված են հավելված 4-ում:</w:t>
            </w:r>
          </w:p>
          <w:p w:rsidR="00964191" w:rsidRPr="00D23C3A" w:rsidRDefault="00D23C3A" w:rsidP="00D23C3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r w:rsidRPr="00D23C3A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Ծառայություններ կմատուցվեն ըստ պատվիրատուի պահանջի, պահանջ ներկայացնելու օրվանից չորս  աշխատանքային օրվա ընթացքում:</w:t>
            </w:r>
          </w:p>
        </w:tc>
      </w:tr>
      <w:tr w:rsidR="00964191" w:rsidRPr="00066049" w:rsidTr="006372F2">
        <w:trPr>
          <w:trHeight w:val="159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945CF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066049" w:rsidTr="006372F2">
        <w:trPr>
          <w:trHeight w:val="129"/>
        </w:trPr>
        <w:tc>
          <w:tcPr>
            <w:tcW w:w="41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ՀՀ կառավարության 04.05.2017թ. թիվ 526-Ն </w:t>
            </w:r>
            <w:r w:rsidR="000660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</w:t>
            </w:r>
            <w:r w:rsidR="00066049" w:rsidRPr="000660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ամբ հաստատված կարգի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964191" w:rsidRPr="00066049" w:rsidTr="006372F2">
        <w:trPr>
          <w:trHeight w:val="185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066049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64191" w:rsidRPr="00233B94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64191" w:rsidRPr="00233B94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4191" w:rsidRPr="00233B94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5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D23C3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64191" w:rsidRPr="00233B94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AD23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64191" w:rsidRPr="00233B94" w:rsidTr="00AD23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372F2">
        <w:trPr>
          <w:trHeight w:val="51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372F2">
        <w:trPr>
          <w:trHeight w:val="38"/>
        </w:trPr>
        <w:tc>
          <w:tcPr>
            <w:tcW w:w="1323" w:type="dxa"/>
            <w:gridSpan w:val="5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35" w:type="dxa"/>
            <w:gridSpan w:val="1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08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64191" w:rsidRPr="00233B94" w:rsidTr="006372F2">
        <w:trPr>
          <w:trHeight w:val="201"/>
        </w:trPr>
        <w:tc>
          <w:tcPr>
            <w:tcW w:w="1323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08" w:type="dxa"/>
            <w:gridSpan w:val="34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964191" w:rsidRPr="00233B94" w:rsidTr="006372F2">
        <w:trPr>
          <w:trHeight w:val="129"/>
        </w:trPr>
        <w:tc>
          <w:tcPr>
            <w:tcW w:w="1323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6372F2">
        <w:trPr>
          <w:trHeight w:val="129"/>
        </w:trPr>
        <w:tc>
          <w:tcPr>
            <w:tcW w:w="13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6372F2">
        <w:trPr>
          <w:trHeight w:val="78"/>
        </w:trPr>
        <w:tc>
          <w:tcPr>
            <w:tcW w:w="1323" w:type="dxa"/>
            <w:gridSpan w:val="5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43" w:type="dxa"/>
            <w:gridSpan w:val="4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64191" w:rsidRPr="00233B94" w:rsidTr="00D23C3A">
        <w:trPr>
          <w:trHeight w:val="78"/>
        </w:trPr>
        <w:tc>
          <w:tcPr>
            <w:tcW w:w="1323" w:type="dxa"/>
            <w:gridSpan w:val="5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67" w:type="dxa"/>
            <w:gridSpan w:val="13"/>
            <w:shd w:val="clear" w:color="auto" w:fill="auto"/>
            <w:vAlign w:val="center"/>
          </w:tcPr>
          <w:p w:rsidR="00964191" w:rsidRPr="00D23C3A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23C3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«Զում Գրաֆիքս» ՍՊԸ</w:t>
            </w:r>
          </w:p>
        </w:tc>
        <w:tc>
          <w:tcPr>
            <w:tcW w:w="1588" w:type="dxa"/>
            <w:gridSpan w:val="7"/>
            <w:shd w:val="clear" w:color="auto" w:fill="auto"/>
            <w:vAlign w:val="center"/>
          </w:tcPr>
          <w:p w:rsidR="00964191" w:rsidRPr="00A2133E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964191" w:rsidRPr="00A2133E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177" w:type="dxa"/>
            <w:gridSpan w:val="5"/>
            <w:shd w:val="clear" w:color="auto" w:fill="auto"/>
            <w:vAlign w:val="center"/>
          </w:tcPr>
          <w:p w:rsidR="00964191" w:rsidRPr="00A2133E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64191" w:rsidRPr="00A2133E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5"/>
            <w:shd w:val="clear" w:color="auto" w:fill="auto"/>
            <w:vAlign w:val="center"/>
          </w:tcPr>
          <w:p w:rsidR="00964191" w:rsidRPr="00A2133E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964191" w:rsidRPr="00A2133E" w:rsidRDefault="00964191" w:rsidP="00AD23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AD2304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</w:tr>
      <w:tr w:rsidR="00964191" w:rsidRPr="00233B94" w:rsidTr="006372F2">
        <w:trPr>
          <w:trHeight w:val="273"/>
        </w:trPr>
        <w:tc>
          <w:tcPr>
            <w:tcW w:w="2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DF3BD5">
        <w:trPr>
          <w:trHeight w:val="52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DF3BD5">
        <w:trPr>
          <w:trHeight w:val="160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964191" w:rsidRPr="002C6628" w:rsidTr="00DF3BD5">
        <w:trPr>
          <w:trHeight w:val="430"/>
        </w:trPr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Մասնակցիանվան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ումը</w:t>
            </w:r>
          </w:p>
        </w:tc>
        <w:tc>
          <w:tcPr>
            <w:tcW w:w="745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DF3BD5" w:rsidRPr="00233B94" w:rsidTr="00DF3BD5">
        <w:trPr>
          <w:trHeight w:val="3040"/>
        </w:trPr>
        <w:tc>
          <w:tcPr>
            <w:tcW w:w="18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DF3BD5" w:rsidRPr="00233B94" w:rsidTr="00DF3BD5">
        <w:trPr>
          <w:trHeight w:val="160"/>
        </w:trPr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DF3BD5">
        <w:trPr>
          <w:trHeight w:val="324"/>
        </w:trPr>
        <w:tc>
          <w:tcPr>
            <w:tcW w:w="3510" w:type="dxa"/>
            <w:gridSpan w:val="1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745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DF3BD5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DF3BD5">
        <w:trPr>
          <w:trHeight w:val="124"/>
        </w:trPr>
        <w:tc>
          <w:tcPr>
            <w:tcW w:w="351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45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DF3BD5">
        <w:trPr>
          <w:trHeight w:val="160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DF3BD5">
        <w:trPr>
          <w:trHeight w:val="196"/>
        </w:trPr>
        <w:tc>
          <w:tcPr>
            <w:tcW w:w="54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55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D23C3A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DF3BD5">
        <w:trPr>
          <w:trHeight w:val="87"/>
        </w:trPr>
        <w:tc>
          <w:tcPr>
            <w:tcW w:w="5400" w:type="dxa"/>
            <w:gridSpan w:val="26"/>
            <w:vMerge w:val="restart"/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27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964191" w:rsidRPr="00233B94" w:rsidTr="00DF3BD5">
        <w:trPr>
          <w:trHeight w:val="87"/>
        </w:trPr>
        <w:tc>
          <w:tcPr>
            <w:tcW w:w="5400" w:type="dxa"/>
            <w:gridSpan w:val="2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7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1C65A8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964191" w:rsidRPr="00233B94" w:rsidTr="00DF3BD5">
        <w:trPr>
          <w:trHeight w:val="214"/>
        </w:trPr>
        <w:tc>
          <w:tcPr>
            <w:tcW w:w="10966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D23C3A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DF3BD5">
        <w:trPr>
          <w:trHeight w:val="324"/>
        </w:trPr>
        <w:tc>
          <w:tcPr>
            <w:tcW w:w="54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D23C3A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DF3BD5">
        <w:trPr>
          <w:trHeight w:val="241"/>
        </w:trPr>
        <w:tc>
          <w:tcPr>
            <w:tcW w:w="54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55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D23C3A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DF3BD5">
        <w:trPr>
          <w:trHeight w:val="70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D23C3A">
        <w:trPr>
          <w:trHeight w:val="136"/>
        </w:trPr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071" w:type="dxa"/>
            <w:gridSpan w:val="10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086" w:type="dxa"/>
            <w:gridSpan w:val="3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64191" w:rsidRPr="00233B94" w:rsidTr="00D23C3A">
        <w:trPr>
          <w:trHeight w:val="223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1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4" w:type="dxa"/>
            <w:gridSpan w:val="10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964191" w:rsidRPr="00B23E38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60" w:type="dxa"/>
            <w:gridSpan w:val="8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997" w:type="dxa"/>
            <w:gridSpan w:val="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785" w:type="dxa"/>
            <w:gridSpan w:val="1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64191" w:rsidRPr="00233B94" w:rsidTr="00D23C3A">
        <w:trPr>
          <w:trHeight w:val="224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1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4" w:type="dxa"/>
            <w:gridSpan w:val="10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8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85" w:type="dxa"/>
            <w:gridSpan w:val="1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64191" w:rsidRPr="00233B94" w:rsidTr="00D23C3A">
        <w:trPr>
          <w:trHeight w:val="248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964191" w:rsidRPr="00233B94" w:rsidTr="00D23C3A">
        <w:trPr>
          <w:trHeight w:val="138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:rsidR="00964191" w:rsidRPr="00D23C3A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23C3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«Զում Գրաֆիքս» ՍՊԸ</w:t>
            </w:r>
          </w:p>
        </w:tc>
        <w:tc>
          <w:tcPr>
            <w:tcW w:w="1694" w:type="dxa"/>
            <w:gridSpan w:val="10"/>
            <w:shd w:val="clear" w:color="auto" w:fill="auto"/>
            <w:vAlign w:val="center"/>
          </w:tcPr>
          <w:p w:rsidR="00964191" w:rsidRPr="00AB486D" w:rsidRDefault="00964191" w:rsidP="00D23C3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ՀՔԾ-ՄԱԾՁԲ-18/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964191" w:rsidRPr="00BB02EF" w:rsidRDefault="00964191" w:rsidP="00D23C3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26" w:type="dxa"/>
            <w:gridSpan w:val="8"/>
            <w:shd w:val="clear" w:color="auto" w:fill="auto"/>
            <w:vAlign w:val="center"/>
          </w:tcPr>
          <w:p w:rsidR="00964191" w:rsidRPr="00A85BFF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180000</w:t>
            </w: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964191" w:rsidRPr="00A85BFF" w:rsidRDefault="00964191" w:rsidP="00D23C3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D23C3A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0000</w:t>
            </w:r>
          </w:p>
        </w:tc>
      </w:tr>
      <w:tr w:rsidR="00964191" w:rsidRPr="00233B94" w:rsidTr="006372F2">
        <w:trPr>
          <w:trHeight w:val="141"/>
        </w:trPr>
        <w:tc>
          <w:tcPr>
            <w:tcW w:w="10966" w:type="dxa"/>
            <w:gridSpan w:val="51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64191" w:rsidRPr="00233B94" w:rsidTr="00DF3BD5">
        <w:trPr>
          <w:trHeight w:val="118"/>
        </w:trPr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3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64191" w:rsidRPr="00233B94" w:rsidTr="00DF3BD5">
        <w:trPr>
          <w:trHeight w:val="268"/>
        </w:trPr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23C3A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23C3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«Զում Գրաֆիքս» ՍՊԸ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23C3A" w:rsidRDefault="00D23C3A" w:rsidP="006372F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23C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ք.Երևան, Լալայանց47</w:t>
            </w:r>
            <w:r w:rsidRPr="00D23C3A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/>
              </w:rPr>
              <w:t>ա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A85BF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23C3A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23C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1570017915890100</w:t>
            </w:r>
          </w:p>
        </w:tc>
        <w:tc>
          <w:tcPr>
            <w:tcW w:w="23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23C3A" w:rsidRDefault="00D23C3A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23C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02587519</w:t>
            </w:r>
          </w:p>
        </w:tc>
      </w:tr>
      <w:tr w:rsidR="00964191" w:rsidRPr="00233B94" w:rsidTr="00DF3BD5">
        <w:trPr>
          <w:trHeight w:val="79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64191" w:rsidRPr="00066049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066049" w:rsidTr="00DF3BD5">
        <w:trPr>
          <w:trHeight w:val="124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066049" w:rsidTr="006372F2">
        <w:trPr>
          <w:trHeight w:val="448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4191" w:rsidRPr="00066049" w:rsidTr="00DF3BD5">
        <w:trPr>
          <w:trHeight w:val="178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64191" w:rsidRPr="00233B94" w:rsidTr="006372F2">
        <w:trPr>
          <w:trHeight w:val="403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E95916" w:rsidRDefault="00964191" w:rsidP="006372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64191" w:rsidRPr="00233B94" w:rsidTr="00DF3BD5">
        <w:trPr>
          <w:trHeight w:val="97"/>
        </w:trPr>
        <w:tc>
          <w:tcPr>
            <w:tcW w:w="1096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403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DF3BD5">
        <w:trPr>
          <w:trHeight w:val="124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DF3BD5">
        <w:trPr>
          <w:trHeight w:val="115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DF3BD5">
        <w:trPr>
          <w:trHeight w:val="52"/>
        </w:trPr>
        <w:tc>
          <w:tcPr>
            <w:tcW w:w="10966" w:type="dxa"/>
            <w:gridSpan w:val="51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14"/>
        </w:trPr>
        <w:tc>
          <w:tcPr>
            <w:tcW w:w="10966" w:type="dxa"/>
            <w:gridSpan w:val="51"/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4191" w:rsidRPr="00233B94" w:rsidTr="006372F2">
        <w:trPr>
          <w:trHeight w:val="44"/>
        </w:trPr>
        <w:tc>
          <w:tcPr>
            <w:tcW w:w="30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78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64191" w:rsidRPr="00233B94" w:rsidTr="006372F2">
        <w:trPr>
          <w:trHeight w:val="44"/>
        </w:trPr>
        <w:tc>
          <w:tcPr>
            <w:tcW w:w="3066" w:type="dxa"/>
            <w:gridSpan w:val="13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8" w:type="dxa"/>
            <w:gridSpan w:val="23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782" w:type="dxa"/>
            <w:gridSpan w:val="15"/>
            <w:shd w:val="clear" w:color="auto" w:fill="auto"/>
            <w:vAlign w:val="center"/>
          </w:tcPr>
          <w:p w:rsidR="00964191" w:rsidRPr="001757E6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964191" w:rsidRPr="00DF3BD5" w:rsidRDefault="00964191" w:rsidP="00DF3BD5">
      <w:pPr>
        <w:spacing w:after="0" w:line="240" w:lineRule="auto"/>
        <w:jc w:val="both"/>
        <w:rPr>
          <w:rFonts w:ascii="GHEA Grapalat" w:hAnsi="GHEA Grapalat"/>
          <w:sz w:val="20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7750DD" w:rsidRPr="00DF3BD5" w:rsidRDefault="007750DD"/>
    <w:sectPr w:rsidR="007750DD" w:rsidRPr="00DF3BD5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6D" w:rsidRDefault="00B52D6D" w:rsidP="00964191">
      <w:pPr>
        <w:spacing w:after="0" w:line="240" w:lineRule="auto"/>
      </w:pPr>
      <w:r>
        <w:separator/>
      </w:r>
    </w:p>
  </w:endnote>
  <w:endnote w:type="continuationSeparator" w:id="0">
    <w:p w:rsidR="00B52D6D" w:rsidRDefault="00B52D6D" w:rsidP="009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D1DD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641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066049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66049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066049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6D" w:rsidRDefault="00B52D6D" w:rsidP="00964191">
      <w:pPr>
        <w:spacing w:after="0" w:line="240" w:lineRule="auto"/>
      </w:pPr>
      <w:r>
        <w:separator/>
      </w:r>
    </w:p>
  </w:footnote>
  <w:footnote w:type="continuationSeparator" w:id="0">
    <w:p w:rsidR="00B52D6D" w:rsidRDefault="00B52D6D" w:rsidP="00964191">
      <w:pPr>
        <w:spacing w:after="0" w:line="240" w:lineRule="auto"/>
      </w:pPr>
      <w:r>
        <w:continuationSeparator/>
      </w:r>
    </w:p>
  </w:footnote>
  <w:footnote w:id="1">
    <w:p w:rsidR="00964191" w:rsidRPr="00541A77" w:rsidRDefault="00964191" w:rsidP="0096419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4191" w:rsidRPr="00EB00B9" w:rsidRDefault="00964191" w:rsidP="009641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4191" w:rsidRPr="00C868EC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4191" w:rsidRPr="0087136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4191" w:rsidRPr="002D0BF6" w:rsidRDefault="00964191" w:rsidP="009641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191"/>
    <w:rsid w:val="00066049"/>
    <w:rsid w:val="007750DD"/>
    <w:rsid w:val="00964191"/>
    <w:rsid w:val="00AD2304"/>
    <w:rsid w:val="00B52D6D"/>
    <w:rsid w:val="00D23C3A"/>
    <w:rsid w:val="00DF3BD5"/>
    <w:rsid w:val="00F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BAE6"/>
  <w15:docId w15:val="{ACBC004B-D3CC-48B5-ADED-2B30C107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41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641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64191"/>
  </w:style>
  <w:style w:type="paragraph" w:styleId="a4">
    <w:name w:val="footer"/>
    <w:basedOn w:val="a"/>
    <w:link w:val="a5"/>
    <w:rsid w:val="009641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9641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6419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964191"/>
    <w:rPr>
      <w:vertAlign w:val="superscript"/>
    </w:rPr>
  </w:style>
  <w:style w:type="character" w:customStyle="1" w:styleId="2">
    <w:name w:val="Основной текст (2)_"/>
    <w:basedOn w:val="a0"/>
    <w:link w:val="20"/>
    <w:rsid w:val="0096419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191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5</cp:revision>
  <dcterms:created xsi:type="dcterms:W3CDTF">2018-03-22T08:55:00Z</dcterms:created>
  <dcterms:modified xsi:type="dcterms:W3CDTF">2018-03-27T06:56:00Z</dcterms:modified>
</cp:coreProperties>
</file>